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8D94" w14:textId="3BCC9B91" w:rsidR="00583CAC" w:rsidRDefault="00F46449" w:rsidP="00583CAC">
      <w:pPr>
        <w:pStyle w:val="FP-Titre"/>
      </w:pPr>
      <w:r>
        <w:rPr>
          <w:rFonts w:ascii="Gotham Narrow Book" w:hAnsi="Gotham Narrow Book" w:cs="Gotham Narrow Book"/>
          <w:noProof/>
          <w:color w:val="555554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730ABF6" wp14:editId="57016BA4">
            <wp:simplePos x="0" y="0"/>
            <wp:positionH relativeFrom="column">
              <wp:posOffset>3709035</wp:posOffset>
            </wp:positionH>
            <wp:positionV relativeFrom="paragraph">
              <wp:posOffset>3466465</wp:posOffset>
            </wp:positionV>
            <wp:extent cx="1437005" cy="2133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Narrow Book" w:hAnsi="Gotham Narrow Book" w:cs="Gotham Narrow Book"/>
          <w:noProof/>
          <w:color w:val="55555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72206E" wp14:editId="4BC0372E">
            <wp:simplePos x="0" y="0"/>
            <wp:positionH relativeFrom="column">
              <wp:posOffset>-1409065</wp:posOffset>
            </wp:positionH>
            <wp:positionV relativeFrom="paragraph">
              <wp:posOffset>1523365</wp:posOffset>
            </wp:positionV>
            <wp:extent cx="936625" cy="96520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AC">
        <w:rPr>
          <w:noProof/>
        </w:rPr>
        <w:drawing>
          <wp:anchor distT="0" distB="0" distL="114300" distR="114300" simplePos="0" relativeHeight="251658240" behindDoc="0" locked="0" layoutInCell="1" allowOverlap="1" wp14:anchorId="1AC93944" wp14:editId="4BBC9BF2">
            <wp:simplePos x="0" y="0"/>
            <wp:positionH relativeFrom="column">
              <wp:posOffset>-62865</wp:posOffset>
            </wp:positionH>
            <wp:positionV relativeFrom="paragraph">
              <wp:posOffset>-576062</wp:posOffset>
            </wp:positionV>
            <wp:extent cx="5035550" cy="113624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13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B3F01" w14:textId="77777777" w:rsidR="00CA5181" w:rsidRDefault="00CA5181" w:rsidP="00F46449">
      <w:pPr>
        <w:pStyle w:val="FP-Texte"/>
      </w:pPr>
    </w:p>
    <w:p w14:paraId="2CF365B3" w14:textId="568E73E3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E7581B"/>
        </w:rPr>
      </w:pPr>
      <w:r w:rsidRPr="00030649">
        <w:rPr>
          <w:rFonts w:ascii="Arial" w:hAnsi="Arial" w:cs="Arial"/>
          <w:color w:val="E7581B"/>
          <w:sz w:val="32"/>
          <w:szCs w:val="32"/>
        </w:rPr>
        <w:t xml:space="preserve">Ou </w:t>
      </w:r>
      <w:r w:rsidRPr="00F46449">
        <w:rPr>
          <w:rFonts w:ascii="Arial" w:hAnsi="Arial" w:cs="Arial"/>
          <w:color w:val="E7581B"/>
          <w:sz w:val="32"/>
          <w:szCs w:val="32"/>
        </w:rPr>
        <w:t xml:space="preserve">comment la CFDT </w:t>
      </w:r>
      <w:r w:rsidRPr="00F46449">
        <w:rPr>
          <w:rFonts w:ascii="Arial" w:hAnsi="Arial" w:cs="Arial"/>
          <w:color w:val="E7581B"/>
          <w:sz w:val="32"/>
          <w:szCs w:val="32"/>
        </w:rPr>
        <w:br/>
        <w:t>lève le voile sur un SCANDALE !</w:t>
      </w:r>
    </w:p>
    <w:p w14:paraId="10914C56" w14:textId="3B673C9B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312A3D95" w14:textId="46D00A01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555554"/>
        </w:rPr>
        <w:t xml:space="preserve">Savez-vous quel est </w:t>
      </w:r>
      <w:r w:rsidRPr="00F46449">
        <w:rPr>
          <w:rFonts w:ascii="Arial" w:hAnsi="Arial" w:cs="Arial"/>
          <w:b/>
          <w:bCs/>
          <w:color w:val="555554"/>
        </w:rPr>
        <w:t>le trio gagnant pour PERDRE</w:t>
      </w:r>
      <w:r w:rsidRPr="00F46449">
        <w:rPr>
          <w:rFonts w:ascii="Arial" w:hAnsi="Arial" w:cs="Arial"/>
          <w:color w:val="555554"/>
        </w:rPr>
        <w:t xml:space="preserve"> </w:t>
      </w:r>
      <w:r w:rsidR="00030649">
        <w:rPr>
          <w:rFonts w:ascii="Arial" w:hAnsi="Arial" w:cs="Arial"/>
          <w:color w:val="555554"/>
        </w:rPr>
        <w:br/>
      </w:r>
      <w:r w:rsidRPr="00F46449">
        <w:rPr>
          <w:rFonts w:ascii="Arial" w:hAnsi="Arial" w:cs="Arial"/>
          <w:color w:val="555554"/>
        </w:rPr>
        <w:t>des droits à la retraite ?</w:t>
      </w:r>
    </w:p>
    <w:p w14:paraId="3C895BC4" w14:textId="65FA9E2B" w:rsidR="00F46449" w:rsidRPr="00030649" w:rsidRDefault="00F46449" w:rsidP="00F46449">
      <w:pPr>
        <w:pStyle w:val="Paragraphedeliste"/>
        <w:numPr>
          <w:ilvl w:val="0"/>
          <w:numId w:val="8"/>
        </w:num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030649">
        <w:rPr>
          <w:rFonts w:ascii="Arial" w:hAnsi="Arial" w:cs="Arial"/>
          <w:color w:val="555554"/>
        </w:rPr>
        <w:t>Vous travaillez dans la fonction publique hospitalière (FPH)</w:t>
      </w:r>
    </w:p>
    <w:p w14:paraId="7C92317C" w14:textId="569D2FC2" w:rsidR="00F46449" w:rsidRPr="00030649" w:rsidRDefault="00F46449" w:rsidP="00F46449">
      <w:pPr>
        <w:pStyle w:val="Paragraphedeliste"/>
        <w:numPr>
          <w:ilvl w:val="0"/>
          <w:numId w:val="8"/>
        </w:num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030649">
        <w:rPr>
          <w:rFonts w:ascii="Arial" w:hAnsi="Arial" w:cs="Arial"/>
          <w:color w:val="555554"/>
        </w:rPr>
        <w:t>Vous travaillez à temps partiel</w:t>
      </w:r>
    </w:p>
    <w:p w14:paraId="0F816699" w14:textId="1B4AF842" w:rsidR="00F46449" w:rsidRPr="00030649" w:rsidRDefault="00F46449" w:rsidP="00F46449">
      <w:pPr>
        <w:pStyle w:val="Paragraphedeliste"/>
        <w:numPr>
          <w:ilvl w:val="0"/>
          <w:numId w:val="8"/>
        </w:num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030649">
        <w:rPr>
          <w:rFonts w:ascii="Arial" w:hAnsi="Arial" w:cs="Arial"/>
          <w:color w:val="555554"/>
        </w:rPr>
        <w:t>Vous êtes une femme</w:t>
      </w:r>
    </w:p>
    <w:p w14:paraId="7249BB7E" w14:textId="4538CF95" w:rsidR="00F46449" w:rsidRPr="00F46449" w:rsidRDefault="00F46449" w:rsidP="00F46449">
      <w:pPr>
        <w:suppressAutoHyphens/>
        <w:autoSpaceDE w:val="0"/>
        <w:autoSpaceDN w:val="0"/>
        <w:adjustRightInd w:val="0"/>
        <w:ind w:left="737"/>
        <w:textAlignment w:val="center"/>
        <w:rPr>
          <w:rFonts w:ascii="Arial" w:hAnsi="Arial" w:cs="Arial"/>
          <w:b/>
          <w:bCs/>
          <w:color w:val="555554"/>
        </w:rPr>
      </w:pPr>
      <w:r w:rsidRPr="00F46449">
        <w:rPr>
          <w:rFonts w:ascii="Arial" w:hAnsi="Arial" w:cs="Arial"/>
          <w:b/>
          <w:bCs/>
          <w:color w:val="E7581B"/>
          <w:sz w:val="28"/>
          <w:szCs w:val="28"/>
        </w:rPr>
        <w:t>BINGO</w:t>
      </w:r>
      <w:r w:rsidRPr="00F46449">
        <w:rPr>
          <w:rFonts w:ascii="Arial" w:hAnsi="Arial" w:cs="Arial"/>
          <w:b/>
          <w:bCs/>
          <w:color w:val="555554"/>
          <w:sz w:val="28"/>
          <w:szCs w:val="28"/>
        </w:rPr>
        <w:t xml:space="preserve"> vous perdez la moitié de vos trimestres !</w:t>
      </w:r>
    </w:p>
    <w:p w14:paraId="11AACEA8" w14:textId="733B3444" w:rsidR="00F46449" w:rsidRPr="00F46449" w:rsidRDefault="00F46449" w:rsidP="00F46449">
      <w:pPr>
        <w:suppressAutoHyphens/>
        <w:autoSpaceDE w:val="0"/>
        <w:autoSpaceDN w:val="0"/>
        <w:adjustRightInd w:val="0"/>
        <w:ind w:left="737"/>
        <w:textAlignment w:val="center"/>
        <w:rPr>
          <w:rFonts w:ascii="Arial" w:hAnsi="Arial" w:cs="Arial"/>
          <w:color w:val="555554"/>
        </w:rPr>
      </w:pPr>
      <w:proofErr w:type="gramStart"/>
      <w:r w:rsidRPr="00F46449">
        <w:rPr>
          <w:rFonts w:ascii="Arial" w:hAnsi="Arial" w:cs="Arial"/>
          <w:color w:val="555554"/>
        </w:rPr>
        <w:t>( 2</w:t>
      </w:r>
      <w:proofErr w:type="gramEnd"/>
      <w:r w:rsidRPr="00F46449">
        <w:rPr>
          <w:rFonts w:ascii="Arial" w:hAnsi="Arial" w:cs="Arial"/>
          <w:color w:val="555554"/>
        </w:rPr>
        <w:t xml:space="preserve"> trimestres en MOINS sur 4 )</w:t>
      </w:r>
    </w:p>
    <w:p w14:paraId="60C6BC80" w14:textId="2E1BF5F9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3196EA33" w14:textId="77777777" w:rsidR="00F46449" w:rsidRPr="00F46449" w:rsidRDefault="00F46449" w:rsidP="00F46449">
      <w:pPr>
        <w:suppressAutoHyphens/>
        <w:autoSpaceDE w:val="0"/>
        <w:autoSpaceDN w:val="0"/>
        <w:adjustRightInd w:val="0"/>
        <w:ind w:left="283"/>
        <w:textAlignment w:val="center"/>
        <w:rPr>
          <w:rFonts w:ascii="Arial" w:hAnsi="Arial" w:cs="Arial"/>
          <w:color w:val="E7581B"/>
          <w:sz w:val="32"/>
          <w:szCs w:val="32"/>
        </w:rPr>
      </w:pPr>
      <w:r w:rsidRPr="00F46449">
        <w:rPr>
          <w:rFonts w:ascii="Arial" w:hAnsi="Arial" w:cs="Arial"/>
          <w:color w:val="3E4690"/>
          <w:sz w:val="32"/>
          <w:szCs w:val="32"/>
        </w:rPr>
        <w:t>Expliquez-moi ce SCANDALE !</w:t>
      </w:r>
    </w:p>
    <w:p w14:paraId="05A36C5D" w14:textId="016D3DDE" w:rsidR="00F46449" w:rsidRPr="00F46449" w:rsidRDefault="00F46449" w:rsidP="00F46449">
      <w:pPr>
        <w:suppressAutoHyphens/>
        <w:autoSpaceDE w:val="0"/>
        <w:autoSpaceDN w:val="0"/>
        <w:adjustRightInd w:val="0"/>
        <w:ind w:left="283"/>
        <w:textAlignment w:val="center"/>
        <w:rPr>
          <w:rFonts w:ascii="Arial" w:hAnsi="Arial" w:cs="Arial"/>
          <w:color w:val="555554"/>
        </w:rPr>
      </w:pPr>
    </w:p>
    <w:p w14:paraId="6980EA59" w14:textId="77777777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  <w:u w:val="single"/>
        </w:rPr>
      </w:pPr>
      <w:r w:rsidRPr="00F46449">
        <w:rPr>
          <w:rFonts w:ascii="Arial" w:hAnsi="Arial" w:cs="Arial"/>
          <w:color w:val="555554"/>
          <w:u w:val="single"/>
        </w:rPr>
        <w:t>Règles actuelles :</w:t>
      </w:r>
    </w:p>
    <w:p w14:paraId="11AB4BE0" w14:textId="4CD25325" w:rsidR="00F46449" w:rsidRPr="00F46449" w:rsidRDefault="00F46449" w:rsidP="00F46449">
      <w:pPr>
        <w:suppressAutoHyphens/>
        <w:autoSpaceDE w:val="0"/>
        <w:autoSpaceDN w:val="0"/>
        <w:adjustRightInd w:val="0"/>
        <w:ind w:left="51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555554"/>
        </w:rPr>
        <w:t xml:space="preserve">Pour les affiliées CNRACL un trimestre s’acquiert </w:t>
      </w:r>
      <w:r w:rsidRPr="00F46449">
        <w:rPr>
          <w:rFonts w:ascii="Arial" w:hAnsi="Arial" w:cs="Arial"/>
          <w:color w:val="555554"/>
        </w:rPr>
        <w:br/>
        <w:t xml:space="preserve">pleinement </w:t>
      </w:r>
      <w:r w:rsidRPr="00F46449">
        <w:rPr>
          <w:rFonts w:ascii="Arial" w:hAnsi="Arial" w:cs="Arial"/>
          <w:b/>
          <w:bCs/>
          <w:color w:val="555554"/>
        </w:rPr>
        <w:t>par tranche de 90</w:t>
      </w:r>
      <w:r w:rsidRPr="00F46449">
        <w:rPr>
          <w:rFonts w:ascii="Arial" w:hAnsi="Arial" w:cs="Arial"/>
          <w:color w:val="555554"/>
        </w:rPr>
        <w:t xml:space="preserve"> jours travaillés. </w:t>
      </w:r>
    </w:p>
    <w:p w14:paraId="738A874B" w14:textId="3FD80603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  <w:u w:val="single"/>
        </w:rPr>
      </w:pPr>
      <w:r w:rsidRPr="00F46449">
        <w:rPr>
          <w:rFonts w:ascii="Arial" w:hAnsi="Arial" w:cs="Arial"/>
          <w:color w:val="555554"/>
          <w:u w:val="single"/>
        </w:rPr>
        <w:t>Concrètement :</w:t>
      </w:r>
    </w:p>
    <w:p w14:paraId="24754DEC" w14:textId="6940D028" w:rsidR="00F46449" w:rsidRPr="00F46449" w:rsidRDefault="00F46449" w:rsidP="00F46449">
      <w:pPr>
        <w:suppressAutoHyphens/>
        <w:autoSpaceDE w:val="0"/>
        <w:autoSpaceDN w:val="0"/>
        <w:adjustRightInd w:val="0"/>
        <w:ind w:left="51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555554"/>
        </w:rPr>
        <w:t xml:space="preserve">Le seuil pour 3 trimestres est à 270 jours </w:t>
      </w:r>
      <w:r w:rsidRPr="00F46449">
        <w:rPr>
          <w:rFonts w:ascii="Arial" w:hAnsi="Arial" w:cs="Arial"/>
          <w:color w:val="555554"/>
        </w:rPr>
        <w:br/>
        <w:t xml:space="preserve">soit </w:t>
      </w:r>
      <w:r w:rsidRPr="00F46449">
        <w:rPr>
          <w:rFonts w:ascii="Arial" w:hAnsi="Arial" w:cs="Arial"/>
          <w:b/>
          <w:bCs/>
          <w:color w:val="555554"/>
        </w:rPr>
        <w:t>environ 74 %</w:t>
      </w:r>
      <w:r w:rsidRPr="00F46449">
        <w:rPr>
          <w:rFonts w:ascii="Arial" w:hAnsi="Arial" w:cs="Arial"/>
          <w:color w:val="555554"/>
        </w:rPr>
        <w:t xml:space="preserve"> d’un temps complet.</w:t>
      </w:r>
    </w:p>
    <w:p w14:paraId="433B0C02" w14:textId="53D5E115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  <w:u w:val="single"/>
        </w:rPr>
      </w:pPr>
      <w:r w:rsidRPr="00F46449">
        <w:rPr>
          <w:rFonts w:ascii="Arial" w:hAnsi="Arial" w:cs="Arial"/>
          <w:color w:val="555554"/>
          <w:u w:val="single"/>
        </w:rPr>
        <w:t>Conséquences :</w:t>
      </w:r>
    </w:p>
    <w:p w14:paraId="4B48882F" w14:textId="6A02875F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555554"/>
        </w:rPr>
        <w:t xml:space="preserve">Toutes les salariées à temps partiel </w:t>
      </w:r>
    </w:p>
    <w:p w14:paraId="389D5CA6" w14:textId="50716C46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proofErr w:type="gramStart"/>
      <w:r w:rsidRPr="00F46449">
        <w:rPr>
          <w:rFonts w:ascii="Arial" w:hAnsi="Arial" w:cs="Arial"/>
          <w:color w:val="555554"/>
        </w:rPr>
        <w:t>( 50</w:t>
      </w:r>
      <w:proofErr w:type="gramEnd"/>
      <w:r w:rsidRPr="00F46449">
        <w:rPr>
          <w:rFonts w:ascii="Arial" w:hAnsi="Arial" w:cs="Arial"/>
          <w:color w:val="555554"/>
        </w:rPr>
        <w:t xml:space="preserve">%, 60%, 70% de temps de travail etc.) </w:t>
      </w:r>
    </w:p>
    <w:p w14:paraId="07F82386" w14:textId="73D86F17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proofErr w:type="gramStart"/>
      <w:r w:rsidRPr="00F46449">
        <w:rPr>
          <w:rFonts w:ascii="Arial" w:hAnsi="Arial" w:cs="Arial"/>
          <w:b/>
          <w:bCs/>
          <w:color w:val="555554"/>
        </w:rPr>
        <w:t>ne</w:t>
      </w:r>
      <w:proofErr w:type="gramEnd"/>
      <w:r w:rsidRPr="00F46449">
        <w:rPr>
          <w:rFonts w:ascii="Arial" w:hAnsi="Arial" w:cs="Arial"/>
          <w:b/>
          <w:bCs/>
          <w:color w:val="555554"/>
        </w:rPr>
        <w:t xml:space="preserve"> génèrent QUE 2 trimestres</w:t>
      </w:r>
      <w:r w:rsidRPr="00F46449">
        <w:rPr>
          <w:rFonts w:ascii="Arial" w:hAnsi="Arial" w:cs="Arial"/>
          <w:color w:val="555554"/>
        </w:rPr>
        <w:t xml:space="preserve"> par an !</w:t>
      </w:r>
    </w:p>
    <w:p w14:paraId="55778FA3" w14:textId="70660662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  <w:u w:val="single"/>
        </w:rPr>
      </w:pPr>
      <w:r w:rsidRPr="00F46449">
        <w:rPr>
          <w:rFonts w:ascii="Arial" w:hAnsi="Arial" w:cs="Arial"/>
          <w:color w:val="555554"/>
          <w:u w:val="single"/>
        </w:rPr>
        <w:t>Comparaison :</w:t>
      </w:r>
    </w:p>
    <w:p w14:paraId="66CE56C0" w14:textId="74A45895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555554"/>
        </w:rPr>
        <w:t xml:space="preserve">L’acquisition des droits à la retraite </w:t>
      </w:r>
    </w:p>
    <w:p w14:paraId="14E2EB3B" w14:textId="2564D3B2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proofErr w:type="gramStart"/>
      <w:r w:rsidRPr="00F46449">
        <w:rPr>
          <w:rFonts w:ascii="Arial" w:hAnsi="Arial" w:cs="Arial"/>
          <w:color w:val="555554"/>
        </w:rPr>
        <w:t>est</w:t>
      </w:r>
      <w:proofErr w:type="gramEnd"/>
      <w:r w:rsidRPr="00F46449">
        <w:rPr>
          <w:rFonts w:ascii="Arial" w:hAnsi="Arial" w:cs="Arial"/>
          <w:color w:val="555554"/>
        </w:rPr>
        <w:t xml:space="preserve"> plus intéressante dans le régime général </w:t>
      </w:r>
    </w:p>
    <w:p w14:paraId="6066E3FD" w14:textId="02C3E776" w:rsidR="00F46449" w:rsidRPr="00F46449" w:rsidRDefault="00F46449" w:rsidP="00F46449">
      <w:pPr>
        <w:suppressAutoHyphens/>
        <w:autoSpaceDE w:val="0"/>
        <w:autoSpaceDN w:val="0"/>
        <w:adjustRightInd w:val="0"/>
        <w:ind w:left="320"/>
        <w:textAlignment w:val="center"/>
        <w:rPr>
          <w:rFonts w:ascii="Arial" w:hAnsi="Arial" w:cs="Arial"/>
          <w:color w:val="555554"/>
        </w:rPr>
      </w:pPr>
      <w:proofErr w:type="gramStart"/>
      <w:r w:rsidRPr="00F46449">
        <w:rPr>
          <w:rFonts w:ascii="Arial" w:hAnsi="Arial" w:cs="Arial"/>
          <w:color w:val="555554"/>
        </w:rPr>
        <w:t>que</w:t>
      </w:r>
      <w:proofErr w:type="gramEnd"/>
      <w:r w:rsidRPr="00F46449">
        <w:rPr>
          <w:rFonts w:ascii="Arial" w:hAnsi="Arial" w:cs="Arial"/>
          <w:color w:val="555554"/>
        </w:rPr>
        <w:t xml:space="preserve"> dans celui de la CNRACL.</w:t>
      </w:r>
    </w:p>
    <w:p w14:paraId="66454B88" w14:textId="22B93BD2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516C1522" w14:textId="5058327D" w:rsidR="00F46449" w:rsidRPr="00F46449" w:rsidRDefault="00F46449" w:rsidP="00F46449">
      <w:pPr>
        <w:suppressAutoHyphens/>
        <w:autoSpaceDE w:val="0"/>
        <w:autoSpaceDN w:val="0"/>
        <w:adjustRightInd w:val="0"/>
        <w:ind w:left="283"/>
        <w:textAlignment w:val="center"/>
        <w:rPr>
          <w:rFonts w:ascii="Arial" w:hAnsi="Arial" w:cs="Arial"/>
          <w:color w:val="E7581B"/>
          <w:sz w:val="32"/>
          <w:szCs w:val="32"/>
        </w:rPr>
      </w:pPr>
      <w:r w:rsidRPr="00F46449">
        <w:rPr>
          <w:rFonts w:ascii="Arial" w:hAnsi="Arial" w:cs="Arial"/>
          <w:color w:val="E7581B"/>
          <w:sz w:val="32"/>
          <w:szCs w:val="32"/>
        </w:rPr>
        <w:t>Qu’a fait la CFDT santé-sociaux ?</w:t>
      </w:r>
    </w:p>
    <w:p w14:paraId="3A738EC5" w14:textId="76488CC3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7E38F819" w14:textId="2820C753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E7581B"/>
        </w:rPr>
        <w:t>En premier lieu,</w:t>
      </w:r>
      <w:r w:rsidRPr="00F46449">
        <w:rPr>
          <w:rFonts w:ascii="Arial" w:hAnsi="Arial" w:cs="Arial"/>
          <w:color w:val="555554"/>
        </w:rPr>
        <w:t xml:space="preserve"> la fédération CFDT santé-sociaux est </w:t>
      </w:r>
      <w:r w:rsidRPr="00F46449">
        <w:rPr>
          <w:rFonts w:ascii="Arial" w:hAnsi="Arial" w:cs="Arial"/>
          <w:b/>
          <w:bCs/>
          <w:color w:val="555554"/>
        </w:rPr>
        <w:t xml:space="preserve">la seule organisation </w:t>
      </w:r>
      <w:r w:rsidRPr="00F46449">
        <w:rPr>
          <w:rFonts w:ascii="Arial" w:hAnsi="Arial" w:cs="Arial"/>
          <w:color w:val="555554"/>
        </w:rPr>
        <w:t>à relever ce SCANDALE et à avoir fait une intervention lors du Conseil supérieur de la fonction publique hospitalière (CSFPH) du 22 mars dernier.</w:t>
      </w:r>
    </w:p>
    <w:p w14:paraId="6A92E3CC" w14:textId="2B5D754B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2039E7BF" w14:textId="6625C6F1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  <w:r w:rsidRPr="00F46449">
        <w:rPr>
          <w:rFonts w:ascii="Arial" w:hAnsi="Arial" w:cs="Arial"/>
          <w:color w:val="E7581B"/>
        </w:rPr>
        <w:t>Pour faire suite,</w:t>
      </w:r>
      <w:r w:rsidRPr="00F46449">
        <w:rPr>
          <w:rFonts w:ascii="Arial" w:hAnsi="Arial" w:cs="Arial"/>
          <w:color w:val="555554"/>
        </w:rPr>
        <w:t xml:space="preserve"> la CFDT santé-sociaux a saisi le gouvernement pour faire corriger cette injustice en adressant </w:t>
      </w:r>
      <w:r w:rsidRPr="00F46449">
        <w:rPr>
          <w:rFonts w:ascii="Arial" w:hAnsi="Arial" w:cs="Arial"/>
          <w:b/>
          <w:bCs/>
          <w:color w:val="555554"/>
        </w:rPr>
        <w:t>une lettre au ministre de la Santé</w:t>
      </w:r>
      <w:r w:rsidRPr="00F46449">
        <w:rPr>
          <w:rFonts w:ascii="Arial" w:hAnsi="Arial" w:cs="Arial"/>
          <w:color w:val="555554"/>
        </w:rPr>
        <w:t>, dès le 24 mars 2022.</w:t>
      </w:r>
    </w:p>
    <w:p w14:paraId="687C4DAC" w14:textId="77777777" w:rsidR="00F46449" w:rsidRPr="00F46449" w:rsidRDefault="00F46449" w:rsidP="00F46449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555554"/>
        </w:rPr>
      </w:pPr>
    </w:p>
    <w:p w14:paraId="1D62DDA5" w14:textId="6BDC0613" w:rsidR="00674E92" w:rsidRPr="00030649" w:rsidRDefault="00030649" w:rsidP="00F46449">
      <w:pPr>
        <w:suppressAutoHyphens/>
        <w:autoSpaceDE w:val="0"/>
        <w:autoSpaceDN w:val="0"/>
        <w:adjustRightInd w:val="0"/>
        <w:ind w:left="283" w:right="283"/>
        <w:jc w:val="both"/>
        <w:textAlignment w:val="center"/>
        <w:rPr>
          <w:rFonts w:ascii="Arial" w:hAnsi="Arial" w:cs="Arial"/>
          <w:color w:val="555554"/>
          <w:sz w:val="20"/>
          <w:szCs w:val="20"/>
        </w:rPr>
      </w:pPr>
      <w:r w:rsidRPr="00F46449">
        <w:rPr>
          <w:rFonts w:ascii="Arial" w:hAnsi="Arial" w:cs="Arial"/>
          <w:color w:val="555554"/>
          <w:sz w:val="20"/>
          <w:szCs w:val="20"/>
        </w:rPr>
        <w:t>« Cette</w:t>
      </w:r>
      <w:r w:rsidR="00F46449" w:rsidRPr="00F46449">
        <w:rPr>
          <w:rFonts w:ascii="Arial" w:hAnsi="Arial" w:cs="Arial"/>
          <w:color w:val="555554"/>
          <w:sz w:val="20"/>
          <w:szCs w:val="20"/>
        </w:rPr>
        <w:t xml:space="preserve"> inégalité de traitement ne peut perdurer et c’est pourquoi la fédération CFDT santé-sociaux </w:t>
      </w:r>
      <w:r w:rsidR="00F46449" w:rsidRPr="00F46449">
        <w:rPr>
          <w:rFonts w:ascii="Arial" w:hAnsi="Arial" w:cs="Arial"/>
          <w:b/>
          <w:bCs/>
          <w:color w:val="555554"/>
          <w:sz w:val="20"/>
          <w:szCs w:val="20"/>
        </w:rPr>
        <w:t xml:space="preserve">vous demande de mettre rapidement en place les dispositions nécessaires </w:t>
      </w:r>
      <w:r w:rsidR="00F46449" w:rsidRPr="00F46449">
        <w:rPr>
          <w:rFonts w:ascii="Arial" w:hAnsi="Arial" w:cs="Arial"/>
          <w:color w:val="555554"/>
          <w:sz w:val="20"/>
          <w:szCs w:val="20"/>
        </w:rPr>
        <w:t>pour que les agent.es de la FPH qui bénéficient d’un temps partiel, qu’il soit de droit ou sur demande, ne soient plus pénalisé.es dans l’acquisition et le droit à la retraite dans le régime de la CNRACL</w:t>
      </w:r>
      <w:r w:rsidRPr="00F46449">
        <w:rPr>
          <w:rFonts w:ascii="Arial" w:hAnsi="Arial" w:cs="Arial"/>
          <w:color w:val="555554"/>
          <w:sz w:val="20"/>
          <w:szCs w:val="20"/>
        </w:rPr>
        <w:t>. »</w:t>
      </w:r>
    </w:p>
    <w:sectPr w:rsidR="00674E92" w:rsidRPr="00030649" w:rsidSect="001122AF">
      <w:headerReference w:type="default" r:id="rId11"/>
      <w:footerReference w:type="default" r:id="rId12"/>
      <w:pgSz w:w="11900" w:h="16840"/>
      <w:pgMar w:top="1701" w:right="851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7DC9" w14:textId="77777777" w:rsidR="0038008D" w:rsidRDefault="0038008D" w:rsidP="00255298">
      <w:r>
        <w:separator/>
      </w:r>
    </w:p>
  </w:endnote>
  <w:endnote w:type="continuationSeparator" w:id="0">
    <w:p w14:paraId="0401526D" w14:textId="77777777" w:rsidR="0038008D" w:rsidRDefault="0038008D" w:rsidP="0025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Narrow 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E041" w14:textId="7C39CB4C" w:rsidR="00917BFC" w:rsidRPr="00917BFC" w:rsidRDefault="00917BFC" w:rsidP="00917BFC">
    <w:pPr>
      <w:pStyle w:val="Pieddepage"/>
      <w:jc w:val="right"/>
      <w:rPr>
        <w:rFonts w:ascii="Arial" w:hAnsi="Arial"/>
        <w:color w:val="595959" w:themeColor="text1" w:themeTint="A6"/>
        <w:sz w:val="20"/>
      </w:rPr>
    </w:pPr>
    <w:r w:rsidRPr="00917BFC">
      <w:rPr>
        <w:rFonts w:ascii="Arial" w:hAnsi="Arial"/>
        <w:color w:val="595959" w:themeColor="text1" w:themeTint="A6"/>
        <w:sz w:val="20"/>
      </w:rPr>
      <w:t>Ne pas jeter sur la voie publique</w:t>
    </w:r>
  </w:p>
  <w:p w14:paraId="1C0C6E61" w14:textId="77777777" w:rsidR="003E3A56" w:rsidRDefault="003E3A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4B49" w14:textId="77777777" w:rsidR="0038008D" w:rsidRDefault="0038008D" w:rsidP="00255298">
      <w:r>
        <w:separator/>
      </w:r>
    </w:p>
  </w:footnote>
  <w:footnote w:type="continuationSeparator" w:id="0">
    <w:p w14:paraId="6AAA8F4E" w14:textId="77777777" w:rsidR="0038008D" w:rsidRDefault="0038008D" w:rsidP="0025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4D53" w14:textId="279C6B71" w:rsidR="00CC45D5" w:rsidRDefault="007914A6" w:rsidP="00623DF4">
    <w:pPr>
      <w:pStyle w:val="FP-Titr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6211D" wp14:editId="3A03241E">
              <wp:simplePos x="0" y="0"/>
              <wp:positionH relativeFrom="column">
                <wp:posOffset>-1708716</wp:posOffset>
              </wp:positionH>
              <wp:positionV relativeFrom="paragraph">
                <wp:posOffset>3405093</wp:posOffset>
              </wp:positionV>
              <wp:extent cx="1450975" cy="6425514"/>
              <wp:effectExtent l="0" t="0" r="0" b="127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975" cy="64255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8C8CD7" w14:textId="77777777" w:rsidR="00F46449" w:rsidRPr="00F46449" w:rsidRDefault="00F46449" w:rsidP="00F46449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Narrow Bold" w:hAnsi="Gotham Narrow Bold" w:cs="Gotham Narrow Bold"/>
                              <w:b/>
                              <w:bCs/>
                              <w:color w:val="E7581B"/>
                              <w:sz w:val="28"/>
                              <w:szCs w:val="28"/>
                              <w:u w:val="thick"/>
                            </w:rPr>
                          </w:pPr>
                          <w:r w:rsidRPr="00F46449">
                            <w:rPr>
                              <w:rFonts w:ascii="Gotham Narrow Bold" w:hAnsi="Gotham Narrow Bold" w:cs="Gotham Narrow Bold"/>
                              <w:b/>
                              <w:bCs/>
                              <w:color w:val="E7581B"/>
                              <w:sz w:val="28"/>
                              <w:szCs w:val="28"/>
                              <w:u w:val="thick"/>
                            </w:rPr>
                            <w:t>Retraite</w:t>
                          </w:r>
                          <w:r w:rsidRPr="00F46449">
                            <w:rPr>
                              <w:rFonts w:ascii="Gotham Narrow Bold" w:hAnsi="Gotham Narrow Bold" w:cs="Gotham Narrow Bold"/>
                              <w:b/>
                              <w:bCs/>
                              <w:color w:val="E7581B"/>
                              <w:sz w:val="28"/>
                              <w:szCs w:val="28"/>
                              <w:u w:val="thick"/>
                            </w:rPr>
                            <w:br/>
                            <w:t>CNRACL</w:t>
                          </w:r>
                        </w:p>
                        <w:p w14:paraId="1903E7A7" w14:textId="77777777" w:rsidR="00F46449" w:rsidRPr="00F46449" w:rsidRDefault="00F46449" w:rsidP="00F46449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Narrow Bold" w:hAnsi="Gotham Narrow Bold" w:cs="Gotham Narrow Bold"/>
                              <w:b/>
                              <w:bCs/>
                              <w:caps/>
                              <w:color w:val="E7581B"/>
                              <w:u w:val="thick"/>
                            </w:rPr>
                          </w:pPr>
                          <w:r w:rsidRPr="00F46449">
                            <w:rPr>
                              <w:rFonts w:ascii="Gotham Narrow Bold" w:hAnsi="Gotham Narrow Bold" w:cs="Gotham Narrow Bold"/>
                              <w:b/>
                              <w:bCs/>
                              <w:color w:val="E7581B"/>
                              <w:sz w:val="28"/>
                              <w:szCs w:val="28"/>
                              <w:u w:val="thick"/>
                            </w:rPr>
                            <w:t>FPH</w:t>
                          </w:r>
                        </w:p>
                        <w:p w14:paraId="45DAB973" w14:textId="77777777" w:rsidR="00F46449" w:rsidRPr="00F46449" w:rsidRDefault="00F46449" w:rsidP="00F46449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otham Narrow Bold" w:hAnsi="Gotham Narrow Bold" w:cs="Gotham Narrow Bold"/>
                              <w:b/>
                              <w:bCs/>
                              <w:caps/>
                              <w:color w:val="E7581B"/>
                              <w:u w:val="thick"/>
                            </w:rPr>
                          </w:pPr>
                        </w:p>
                        <w:p w14:paraId="28F89FC4" w14:textId="49B5A322" w:rsidR="007D109B" w:rsidRPr="007D109B" w:rsidRDefault="00F46449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46449">
                            <w:rPr>
                              <w:rFonts w:ascii="Gotham Narrow Bold" w:hAnsi="Gotham Narrow Bold" w:cs="Gotham Narrow Bold"/>
                              <w:b/>
                              <w:bCs/>
                              <w:caps/>
                              <w:color w:val="E7581B"/>
                              <w:u w:val="thick"/>
                            </w:rPr>
                            <w:t>mai 2022</w:t>
                          </w:r>
                        </w:p>
                        <w:p w14:paraId="6515EBA2" w14:textId="77777777" w:rsidR="007D109B" w:rsidRPr="007D109B" w:rsidRDefault="007D109B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FD7FFE" w14:textId="36D29037" w:rsidR="007D109B" w:rsidRDefault="007D109B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6F3505E" w14:textId="7F5EFD70" w:rsidR="007914A6" w:rsidRDefault="007914A6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A2DA2FA" w14:textId="77777777" w:rsidR="007914A6" w:rsidRPr="007D109B" w:rsidRDefault="007914A6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2CD22AE" w14:textId="1D65B9B5" w:rsidR="007D109B" w:rsidRPr="007914A6" w:rsidRDefault="007D109B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2921198" w14:textId="18B9E0F1" w:rsidR="00583CAC" w:rsidRPr="007914A6" w:rsidRDefault="00583CAC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DF74688" w14:textId="77777777" w:rsidR="00583CAC" w:rsidRPr="007D109B" w:rsidRDefault="00583CAC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2B8337E" w14:textId="77777777" w:rsidR="007D109B" w:rsidRPr="007D109B" w:rsidRDefault="007D109B" w:rsidP="007914A6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8604C7D" w14:textId="77777777" w:rsidR="00F46449" w:rsidRPr="00F46449" w:rsidRDefault="00F46449" w:rsidP="00F4644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46449">
                            <w:rPr>
                              <w:rFonts w:ascii="Arial" w:hAnsi="Arial" w:cs="Arial"/>
                              <w:b/>
                              <w:bCs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Toutes les infos</w:t>
                          </w:r>
                        </w:p>
                        <w:p w14:paraId="7832D9AA" w14:textId="316339DE" w:rsidR="007914A6" w:rsidRPr="007D109B" w:rsidRDefault="00F46449" w:rsidP="00F4644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textAlignment w:val="center"/>
                            <w:rPr>
                              <w:rFonts w:ascii="Arial" w:hAnsi="Arial" w:cs="Arial"/>
                              <w:b/>
                              <w:bCs/>
                              <w:color w:val="E7591C"/>
                              <w:u w:val="thick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F46449">
                            <w:rPr>
                              <w:rFonts w:ascii="Arial" w:hAnsi="Arial" w:cs="Arial"/>
                              <w:b/>
                              <w:bCs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sur</w:t>
                          </w:r>
                          <w:proofErr w:type="gramEnd"/>
                          <w:r w:rsidRPr="00F46449">
                            <w:rPr>
                              <w:rFonts w:ascii="Arial" w:hAnsi="Arial" w:cs="Arial"/>
                              <w:b/>
                              <w:bCs/>
                              <w:color w:val="E7591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notre site et nos réseaux sociaux :</w:t>
                          </w:r>
                        </w:p>
                        <w:p w14:paraId="3E058260" w14:textId="51D55015" w:rsidR="007D109B" w:rsidRPr="007D109B" w:rsidRDefault="00583CAC" w:rsidP="007D109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14A6">
                            <w:rPr>
                              <w:rFonts w:ascii="Arial" w:hAnsi="Arial" w:cs="Arial"/>
                              <w:noProof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4AF9A603" wp14:editId="6074098C">
                                <wp:extent cx="1261745" cy="1261745"/>
                                <wp:effectExtent l="0" t="0" r="0" b="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1745" cy="1261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17176D" w14:textId="77777777" w:rsidR="007D109B" w:rsidRPr="007D109B" w:rsidRDefault="007D109B" w:rsidP="007D109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1C2E564" w14:textId="43D2433C" w:rsidR="00583CAC" w:rsidRDefault="00583CAC" w:rsidP="00583CA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46A3CB8" w14:textId="2AA85C93" w:rsidR="007914A6" w:rsidRDefault="007914A6" w:rsidP="00583CA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C52F3EE" w14:textId="77777777" w:rsidR="007914A6" w:rsidRPr="007914A6" w:rsidRDefault="007914A6" w:rsidP="00583CA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445ECFE" w14:textId="1A922507" w:rsidR="00583CAC" w:rsidRPr="007914A6" w:rsidRDefault="00583CAC" w:rsidP="00583CA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8D0CE5A" w14:textId="77777777" w:rsidR="00583CAC" w:rsidRPr="007914A6" w:rsidRDefault="00583CAC" w:rsidP="007D109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F5C5986" w14:textId="4ED82979" w:rsidR="00583CAC" w:rsidRPr="007914A6" w:rsidRDefault="00583CAC" w:rsidP="007D109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14A6">
                            <w:rPr>
                              <w:rFonts w:ascii="Arial" w:hAnsi="Arial" w:cs="Arial"/>
                              <w:noProof/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55BBD5B5" wp14:editId="220256EC">
                                <wp:extent cx="863600" cy="254000"/>
                                <wp:effectExtent l="0" t="0" r="0" b="0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25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081353" w14:textId="1D8917A2" w:rsidR="007D109B" w:rsidRPr="007D109B" w:rsidRDefault="007D109B" w:rsidP="007D109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109B">
                            <w:rPr>
                              <w:rFonts w:ascii="Arial" w:hAnsi="Arial" w:cs="Arial"/>
                              <w:b/>
                              <w:bCs/>
                              <w:color w:val="F93D0C"/>
                              <w:sz w:val="20"/>
                              <w:szCs w:val="20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sante-sociaux.cfdt.fr</w:t>
                          </w:r>
                        </w:p>
                        <w:p w14:paraId="4E085BB4" w14:textId="2DB8C549" w:rsidR="00917BFC" w:rsidRPr="007914A6" w:rsidRDefault="00917BFC" w:rsidP="00F309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D7D31" w:themeColor="accent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6211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-134.55pt;margin-top:268.1pt;width:114.25pt;height:5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" fillcolor="white [3201]" stroked="f" strokeweight=".5pt">
              <v:textbox>
                <w:txbxContent>
                  <w:p w14:paraId="468C8CD7" w14:textId="77777777" w:rsidR="00F46449" w:rsidRPr="00F46449" w:rsidRDefault="00F46449" w:rsidP="00F46449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Narrow Bold" w:hAnsi="Gotham Narrow Bold" w:cs="Gotham Narrow Bold"/>
                        <w:b/>
                        <w:bCs/>
                        <w:color w:val="E7581B"/>
                        <w:sz w:val="28"/>
                        <w:szCs w:val="28"/>
                        <w:u w:val="thick"/>
                      </w:rPr>
                    </w:pPr>
                    <w:r w:rsidRPr="00F46449">
                      <w:rPr>
                        <w:rFonts w:ascii="Gotham Narrow Bold" w:hAnsi="Gotham Narrow Bold" w:cs="Gotham Narrow Bold"/>
                        <w:b/>
                        <w:bCs/>
                        <w:color w:val="E7581B"/>
                        <w:sz w:val="28"/>
                        <w:szCs w:val="28"/>
                        <w:u w:val="thick"/>
                      </w:rPr>
                      <w:t>Retraite</w:t>
                    </w:r>
                    <w:r w:rsidRPr="00F46449">
                      <w:rPr>
                        <w:rFonts w:ascii="Gotham Narrow Bold" w:hAnsi="Gotham Narrow Bold" w:cs="Gotham Narrow Bold"/>
                        <w:b/>
                        <w:bCs/>
                        <w:color w:val="E7581B"/>
                        <w:sz w:val="28"/>
                        <w:szCs w:val="28"/>
                        <w:u w:val="thick"/>
                      </w:rPr>
                      <w:br/>
                      <w:t>CNRACL</w:t>
                    </w:r>
                  </w:p>
                  <w:p w14:paraId="1903E7A7" w14:textId="77777777" w:rsidR="00F46449" w:rsidRPr="00F46449" w:rsidRDefault="00F46449" w:rsidP="00F46449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Narrow Bold" w:hAnsi="Gotham Narrow Bold" w:cs="Gotham Narrow Bold"/>
                        <w:b/>
                        <w:bCs/>
                        <w:caps/>
                        <w:color w:val="E7581B"/>
                        <w:u w:val="thick"/>
                      </w:rPr>
                    </w:pPr>
                    <w:r w:rsidRPr="00F46449">
                      <w:rPr>
                        <w:rFonts w:ascii="Gotham Narrow Bold" w:hAnsi="Gotham Narrow Bold" w:cs="Gotham Narrow Bold"/>
                        <w:b/>
                        <w:bCs/>
                        <w:color w:val="E7581B"/>
                        <w:sz w:val="28"/>
                        <w:szCs w:val="28"/>
                        <w:u w:val="thick"/>
                      </w:rPr>
                      <w:t>FPH</w:t>
                    </w:r>
                  </w:p>
                  <w:p w14:paraId="45DAB973" w14:textId="77777777" w:rsidR="00F46449" w:rsidRPr="00F46449" w:rsidRDefault="00F46449" w:rsidP="00F46449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otham Narrow Bold" w:hAnsi="Gotham Narrow Bold" w:cs="Gotham Narrow Bold"/>
                        <w:b/>
                        <w:bCs/>
                        <w:caps/>
                        <w:color w:val="E7581B"/>
                        <w:u w:val="thick"/>
                      </w:rPr>
                    </w:pPr>
                  </w:p>
                  <w:p w14:paraId="28F89FC4" w14:textId="49B5A322" w:rsidR="007D109B" w:rsidRPr="007D109B" w:rsidRDefault="00F46449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46449">
                      <w:rPr>
                        <w:rFonts w:ascii="Gotham Narrow Bold" w:hAnsi="Gotham Narrow Bold" w:cs="Gotham Narrow Bold"/>
                        <w:b/>
                        <w:bCs/>
                        <w:caps/>
                        <w:color w:val="E7581B"/>
                        <w:u w:val="thick"/>
                      </w:rPr>
                      <w:t>mai 2022</w:t>
                    </w:r>
                  </w:p>
                  <w:p w14:paraId="6515EBA2" w14:textId="77777777" w:rsidR="007D109B" w:rsidRPr="007D109B" w:rsidRDefault="007D109B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4FD7FFE" w14:textId="36D29037" w:rsidR="007D109B" w:rsidRDefault="007D109B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6F3505E" w14:textId="7F5EFD70" w:rsidR="007914A6" w:rsidRDefault="007914A6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A2DA2FA" w14:textId="77777777" w:rsidR="007914A6" w:rsidRPr="007D109B" w:rsidRDefault="007914A6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2CD22AE" w14:textId="1D65B9B5" w:rsidR="007D109B" w:rsidRPr="007914A6" w:rsidRDefault="007D109B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2921198" w14:textId="18B9E0F1" w:rsidR="00583CAC" w:rsidRPr="007914A6" w:rsidRDefault="00583CAC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DF74688" w14:textId="77777777" w:rsidR="00583CAC" w:rsidRPr="007D109B" w:rsidRDefault="00583CAC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2B8337E" w14:textId="77777777" w:rsidR="007D109B" w:rsidRPr="007D109B" w:rsidRDefault="007D109B" w:rsidP="007914A6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8604C7D" w14:textId="77777777" w:rsidR="00F46449" w:rsidRPr="00F46449" w:rsidRDefault="00F46449" w:rsidP="00F46449">
                    <w:pPr>
                      <w:autoSpaceDE w:val="0"/>
                      <w:autoSpaceDN w:val="0"/>
                      <w:adjustRightInd w:val="0"/>
                      <w:jc w:val="center"/>
                      <w:textAlignment w:val="center"/>
                      <w:rPr>
                        <w:rFonts w:ascii="Arial" w:hAnsi="Arial" w:cs="Arial"/>
                        <w:b/>
                        <w:bCs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46449">
                      <w:rPr>
                        <w:rFonts w:ascii="Arial" w:hAnsi="Arial" w:cs="Arial"/>
                        <w:b/>
                        <w:bCs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Toutes les infos</w:t>
                    </w:r>
                  </w:p>
                  <w:p w14:paraId="7832D9AA" w14:textId="316339DE" w:rsidR="007914A6" w:rsidRPr="007D109B" w:rsidRDefault="00F46449" w:rsidP="00F46449">
                    <w:pPr>
                      <w:autoSpaceDE w:val="0"/>
                      <w:autoSpaceDN w:val="0"/>
                      <w:adjustRightInd w:val="0"/>
                      <w:jc w:val="center"/>
                      <w:textAlignment w:val="center"/>
                      <w:rPr>
                        <w:rFonts w:ascii="Arial" w:hAnsi="Arial" w:cs="Arial"/>
                        <w:b/>
                        <w:bCs/>
                        <w:color w:val="E7591C"/>
                        <w:u w:val="thick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F46449">
                      <w:rPr>
                        <w:rFonts w:ascii="Arial" w:hAnsi="Arial" w:cs="Arial"/>
                        <w:b/>
                        <w:bCs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sur</w:t>
                    </w:r>
                    <w:proofErr w:type="gramEnd"/>
                    <w:r w:rsidRPr="00F46449">
                      <w:rPr>
                        <w:rFonts w:ascii="Arial" w:hAnsi="Arial" w:cs="Arial"/>
                        <w:b/>
                        <w:bCs/>
                        <w:color w:val="E7591C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notre site et nos réseaux sociaux :</w:t>
                    </w:r>
                  </w:p>
                  <w:p w14:paraId="3E058260" w14:textId="51D55015" w:rsidR="007D109B" w:rsidRPr="007D109B" w:rsidRDefault="00583CAC" w:rsidP="007D109B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914A6">
                      <w:rPr>
                        <w:rFonts w:ascii="Arial" w:hAnsi="Arial" w:cs="Arial"/>
                        <w:noProof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4AF9A603" wp14:editId="6074098C">
                          <wp:extent cx="1261745" cy="1261745"/>
                          <wp:effectExtent l="0" t="0" r="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 16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1745" cy="1261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17176D" w14:textId="77777777" w:rsidR="007D109B" w:rsidRPr="007D109B" w:rsidRDefault="007D109B" w:rsidP="007D109B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34"/>
                        <w:szCs w:val="3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1C2E564" w14:textId="43D2433C" w:rsidR="00583CAC" w:rsidRDefault="00583CAC" w:rsidP="00583CAC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46A3CB8" w14:textId="2AA85C93" w:rsidR="007914A6" w:rsidRDefault="007914A6" w:rsidP="00583CAC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0C52F3EE" w14:textId="77777777" w:rsidR="007914A6" w:rsidRPr="007914A6" w:rsidRDefault="007914A6" w:rsidP="00583CAC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445ECFE" w14:textId="1A922507" w:rsidR="00583CAC" w:rsidRPr="007914A6" w:rsidRDefault="00583CAC" w:rsidP="00583CAC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8D0CE5A" w14:textId="77777777" w:rsidR="00583CAC" w:rsidRPr="007914A6" w:rsidRDefault="00583CAC" w:rsidP="007D109B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F5C5986" w14:textId="4ED82979" w:rsidR="00583CAC" w:rsidRPr="007914A6" w:rsidRDefault="00583CAC" w:rsidP="007D109B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914A6">
                      <w:rPr>
                        <w:rFonts w:ascii="Arial" w:hAnsi="Arial" w:cs="Arial"/>
                        <w:noProof/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55BBD5B5" wp14:editId="220256EC">
                          <wp:extent cx="863600" cy="254000"/>
                          <wp:effectExtent l="0" t="0" r="0" b="0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25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0081353" w14:textId="1D8917A2" w:rsidR="007D109B" w:rsidRPr="007D109B" w:rsidRDefault="007D109B" w:rsidP="007D109B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D109B">
                      <w:rPr>
                        <w:rFonts w:ascii="Arial" w:hAnsi="Arial" w:cs="Arial"/>
                        <w:b/>
                        <w:bCs/>
                        <w:color w:val="F93D0C"/>
                        <w:sz w:val="20"/>
                        <w:szCs w:val="20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sante-sociaux.cfdt.fr</w:t>
                    </w:r>
                  </w:p>
                  <w:p w14:paraId="4E085BB4" w14:textId="2DB8C549" w:rsidR="00917BFC" w:rsidRPr="007914A6" w:rsidRDefault="00917BFC" w:rsidP="00F309B3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ED7D31" w:themeColor="accent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83CAC">
      <w:rPr>
        <w:noProof/>
      </w:rPr>
      <w:drawing>
        <wp:anchor distT="0" distB="0" distL="114300" distR="114300" simplePos="0" relativeHeight="251664384" behindDoc="0" locked="0" layoutInCell="1" allowOverlap="1" wp14:anchorId="55959559" wp14:editId="1C8FE511">
          <wp:simplePos x="0" y="0"/>
          <wp:positionH relativeFrom="column">
            <wp:posOffset>-1622425</wp:posOffset>
          </wp:positionH>
          <wp:positionV relativeFrom="paragraph">
            <wp:posOffset>-208538</wp:posOffset>
          </wp:positionV>
          <wp:extent cx="1264831" cy="2234683"/>
          <wp:effectExtent l="0" t="0" r="5715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4831" cy="2234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106">
      <w:rPr>
        <w:noProof/>
      </w:rPr>
      <w:drawing>
        <wp:anchor distT="0" distB="0" distL="114300" distR="114300" simplePos="0" relativeHeight="251659264" behindDoc="1" locked="0" layoutInCell="1" allowOverlap="1" wp14:anchorId="1FA34675" wp14:editId="41587157">
          <wp:simplePos x="0" y="0"/>
          <wp:positionH relativeFrom="page">
            <wp:posOffset>0</wp:posOffset>
          </wp:positionH>
          <wp:positionV relativeFrom="page">
            <wp:posOffset>10820400</wp:posOffset>
          </wp:positionV>
          <wp:extent cx="7563485" cy="10690225"/>
          <wp:effectExtent l="0" t="0" r="5715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4pt;height:24pt" o:bullet="t">
        <v:imagedata r:id="rId1" o:title="Pastille"/>
      </v:shape>
    </w:pict>
  </w:numPicBullet>
  <w:numPicBullet w:numPicBulletId="1">
    <w:pict>
      <v:shape id="_x0000_i1045" type="#_x0000_t75" style="width:6pt;height:6pt" o:bullet="t">
        <v:imagedata r:id="rId2" o:title="Tract-Bullet"/>
      </v:shape>
    </w:pict>
  </w:numPicBullet>
  <w:abstractNum w:abstractNumId="0" w15:restartNumberingAfterBreak="0">
    <w:nsid w:val="0834604B"/>
    <w:multiLevelType w:val="hybridMultilevel"/>
    <w:tmpl w:val="E12AAF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E3522"/>
    <w:multiLevelType w:val="hybridMultilevel"/>
    <w:tmpl w:val="420E5D10"/>
    <w:lvl w:ilvl="0" w:tplc="5ECE9BC8">
      <w:start w:val="1"/>
      <w:numFmt w:val="bullet"/>
      <w:lvlText w:val=""/>
      <w:lvlPicBulletId w:val="1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67AB"/>
    <w:multiLevelType w:val="multilevel"/>
    <w:tmpl w:val="917E1228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D09A4"/>
    <w:multiLevelType w:val="hybridMultilevel"/>
    <w:tmpl w:val="0A4C6E70"/>
    <w:lvl w:ilvl="0" w:tplc="040C000F">
      <w:start w:val="1"/>
      <w:numFmt w:val="decimal"/>
      <w:lvlText w:val="%1."/>
      <w:lvlJc w:val="left"/>
      <w:pPr>
        <w:ind w:left="1097" w:hanging="360"/>
      </w:p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549A5C4F"/>
    <w:multiLevelType w:val="hybridMultilevel"/>
    <w:tmpl w:val="04B63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1F83"/>
    <w:multiLevelType w:val="hybridMultilevel"/>
    <w:tmpl w:val="443AF596"/>
    <w:lvl w:ilvl="0" w:tplc="CE0640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62D8"/>
    <w:multiLevelType w:val="hybridMultilevel"/>
    <w:tmpl w:val="917E1228"/>
    <w:lvl w:ilvl="0" w:tplc="5ECE9BC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D349E"/>
    <w:multiLevelType w:val="multilevel"/>
    <w:tmpl w:val="443AF5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6648">
    <w:abstractNumId w:val="5"/>
  </w:num>
  <w:num w:numId="2" w16cid:durableId="1716268096">
    <w:abstractNumId w:val="7"/>
  </w:num>
  <w:num w:numId="3" w16cid:durableId="1844737220">
    <w:abstractNumId w:val="1"/>
  </w:num>
  <w:num w:numId="4" w16cid:durableId="1787577055">
    <w:abstractNumId w:val="6"/>
  </w:num>
  <w:num w:numId="5" w16cid:durableId="223029806">
    <w:abstractNumId w:val="2"/>
  </w:num>
  <w:num w:numId="6" w16cid:durableId="1157192209">
    <w:abstractNumId w:val="0"/>
  </w:num>
  <w:num w:numId="7" w16cid:durableId="480779250">
    <w:abstractNumId w:val="3"/>
  </w:num>
  <w:num w:numId="8" w16cid:durableId="12276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17"/>
    <w:rsid w:val="00026CFA"/>
    <w:rsid w:val="00030649"/>
    <w:rsid w:val="000A57E2"/>
    <w:rsid w:val="000A62DD"/>
    <w:rsid w:val="000D0D9F"/>
    <w:rsid w:val="000D329F"/>
    <w:rsid w:val="000E1BCA"/>
    <w:rsid w:val="000E736B"/>
    <w:rsid w:val="001122AF"/>
    <w:rsid w:val="001D3814"/>
    <w:rsid w:val="00255298"/>
    <w:rsid w:val="002C5FE4"/>
    <w:rsid w:val="0038008D"/>
    <w:rsid w:val="003B2DEA"/>
    <w:rsid w:val="003E3A56"/>
    <w:rsid w:val="003E458E"/>
    <w:rsid w:val="004077D9"/>
    <w:rsid w:val="00417A94"/>
    <w:rsid w:val="00434B9C"/>
    <w:rsid w:val="004377D3"/>
    <w:rsid w:val="00455A17"/>
    <w:rsid w:val="00480E57"/>
    <w:rsid w:val="004A16E9"/>
    <w:rsid w:val="004A5C46"/>
    <w:rsid w:val="004B3235"/>
    <w:rsid w:val="004B7535"/>
    <w:rsid w:val="004D70DA"/>
    <w:rsid w:val="00544B46"/>
    <w:rsid w:val="00577662"/>
    <w:rsid w:val="00583CAC"/>
    <w:rsid w:val="005A0A21"/>
    <w:rsid w:val="005B057D"/>
    <w:rsid w:val="005B251B"/>
    <w:rsid w:val="005E4D83"/>
    <w:rsid w:val="005F423E"/>
    <w:rsid w:val="005F65F0"/>
    <w:rsid w:val="00612D9A"/>
    <w:rsid w:val="00623DF4"/>
    <w:rsid w:val="00643E25"/>
    <w:rsid w:val="006449E8"/>
    <w:rsid w:val="00674E92"/>
    <w:rsid w:val="006A4015"/>
    <w:rsid w:val="006C030E"/>
    <w:rsid w:val="007702DF"/>
    <w:rsid w:val="007914A6"/>
    <w:rsid w:val="007D109B"/>
    <w:rsid w:val="007F0F8E"/>
    <w:rsid w:val="008131B5"/>
    <w:rsid w:val="00884535"/>
    <w:rsid w:val="008A26CC"/>
    <w:rsid w:val="008E1DA5"/>
    <w:rsid w:val="00904D51"/>
    <w:rsid w:val="00917BFC"/>
    <w:rsid w:val="009205D6"/>
    <w:rsid w:val="009361CD"/>
    <w:rsid w:val="00966113"/>
    <w:rsid w:val="009B6D55"/>
    <w:rsid w:val="00A4078B"/>
    <w:rsid w:val="00A56FBF"/>
    <w:rsid w:val="00AD18E1"/>
    <w:rsid w:val="00B0388F"/>
    <w:rsid w:val="00B60C4B"/>
    <w:rsid w:val="00BA782D"/>
    <w:rsid w:val="00C07106"/>
    <w:rsid w:val="00C34811"/>
    <w:rsid w:val="00CA5181"/>
    <w:rsid w:val="00CC45D5"/>
    <w:rsid w:val="00CC6020"/>
    <w:rsid w:val="00CC64CB"/>
    <w:rsid w:val="00CF2AB2"/>
    <w:rsid w:val="00CF356F"/>
    <w:rsid w:val="00D02F20"/>
    <w:rsid w:val="00D034F1"/>
    <w:rsid w:val="00D13366"/>
    <w:rsid w:val="00D26CC7"/>
    <w:rsid w:val="00D3676D"/>
    <w:rsid w:val="00D5108B"/>
    <w:rsid w:val="00D732D2"/>
    <w:rsid w:val="00D9276D"/>
    <w:rsid w:val="00DD505F"/>
    <w:rsid w:val="00E64900"/>
    <w:rsid w:val="00E77D69"/>
    <w:rsid w:val="00EB0B0B"/>
    <w:rsid w:val="00EC3D38"/>
    <w:rsid w:val="00F11E7F"/>
    <w:rsid w:val="00F309B3"/>
    <w:rsid w:val="00F46449"/>
    <w:rsid w:val="00F50846"/>
    <w:rsid w:val="00F67C71"/>
    <w:rsid w:val="00F94013"/>
    <w:rsid w:val="00FB3C20"/>
    <w:rsid w:val="00FB3CE0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BF017"/>
  <w14:defaultImageDpi w14:val="300"/>
  <w15:docId w15:val="{FC8F0CC0-68B6-6E4C-A22C-D6155D9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298"/>
  </w:style>
  <w:style w:type="paragraph" w:styleId="Pieddepage">
    <w:name w:val="footer"/>
    <w:basedOn w:val="Normal"/>
    <w:link w:val="PieddepageCar"/>
    <w:uiPriority w:val="99"/>
    <w:unhideWhenUsed/>
    <w:rsid w:val="00255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298"/>
  </w:style>
  <w:style w:type="paragraph" w:styleId="Textedebulles">
    <w:name w:val="Balloon Text"/>
    <w:basedOn w:val="Normal"/>
    <w:link w:val="TextedebullesCar"/>
    <w:uiPriority w:val="99"/>
    <w:semiHidden/>
    <w:unhideWhenUsed/>
    <w:rsid w:val="0025529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5529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2552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DD505F"/>
    <w:pPr>
      <w:ind w:left="720"/>
      <w:contextualSpacing/>
    </w:pPr>
  </w:style>
  <w:style w:type="paragraph" w:styleId="Rvision">
    <w:name w:val="Revision"/>
    <w:hidden/>
    <w:uiPriority w:val="99"/>
    <w:semiHidden/>
    <w:rsid w:val="00F50846"/>
    <w:rPr>
      <w:sz w:val="24"/>
      <w:szCs w:val="24"/>
    </w:rPr>
  </w:style>
  <w:style w:type="paragraph" w:customStyle="1" w:styleId="FP-Titre">
    <w:name w:val="FP-Titre"/>
    <w:basedOn w:val="Normal"/>
    <w:autoRedefine/>
    <w:qFormat/>
    <w:rsid w:val="004B3235"/>
    <w:pPr>
      <w:spacing w:line="700" w:lineRule="exact"/>
    </w:pPr>
    <w:rPr>
      <w:rFonts w:ascii="Arial" w:hAnsi="Arial"/>
      <w:color w:val="E15D29"/>
      <w:sz w:val="64"/>
      <w:szCs w:val="96"/>
    </w:rPr>
  </w:style>
  <w:style w:type="paragraph" w:customStyle="1" w:styleId="FP-Sous-Titre">
    <w:name w:val="FP-Sous-Titre"/>
    <w:basedOn w:val="FP-Titre"/>
    <w:autoRedefine/>
    <w:qFormat/>
    <w:rsid w:val="00455A17"/>
    <w:pPr>
      <w:spacing w:line="320" w:lineRule="exact"/>
    </w:pPr>
    <w:rPr>
      <w:rFonts w:cs="Arial"/>
      <w:b/>
      <w:caps/>
      <w:color w:val="595959" w:themeColor="text1" w:themeTint="A6"/>
      <w:sz w:val="28"/>
      <w:szCs w:val="28"/>
    </w:rPr>
  </w:style>
  <w:style w:type="paragraph" w:customStyle="1" w:styleId="Chapocourt">
    <w:name w:val="Chapo court"/>
    <w:basedOn w:val="FP-Sous-Titre"/>
    <w:qFormat/>
    <w:rsid w:val="00612D9A"/>
    <w:pPr>
      <w:spacing w:line="260" w:lineRule="exact"/>
    </w:pPr>
    <w:rPr>
      <w:b w:val="0"/>
      <w:bCs/>
      <w:caps w:val="0"/>
      <w:sz w:val="22"/>
      <w:szCs w:val="20"/>
    </w:rPr>
  </w:style>
  <w:style w:type="paragraph" w:customStyle="1" w:styleId="FP-Texte">
    <w:name w:val="FP-Texte"/>
    <w:basedOn w:val="Normal"/>
    <w:autoRedefine/>
    <w:qFormat/>
    <w:rsid w:val="00F46449"/>
    <w:pPr>
      <w:spacing w:before="60"/>
    </w:pPr>
    <w:rPr>
      <w:rFonts w:ascii="Arial" w:hAnsi="Arial" w:cs="Arial"/>
      <w:b/>
      <w:bCs/>
      <w:color w:val="000000" w:themeColor="text1"/>
    </w:rPr>
  </w:style>
  <w:style w:type="paragraph" w:customStyle="1" w:styleId="Titretextecourant">
    <w:name w:val="Titre texte courant"/>
    <w:basedOn w:val="FP-Texte"/>
    <w:qFormat/>
    <w:rsid w:val="009205D6"/>
    <w:rPr>
      <w:b w:val="0"/>
      <w:bCs w:val="0"/>
      <w:caps/>
      <w:color w:val="F25419"/>
    </w:rPr>
  </w:style>
  <w:style w:type="paragraph" w:customStyle="1" w:styleId="FP-Introduction">
    <w:name w:val="FP-Introduction"/>
    <w:basedOn w:val="FP-Texte"/>
    <w:qFormat/>
    <w:rsid w:val="004B3235"/>
    <w:rPr>
      <w:b w:val="0"/>
      <w:color w:val="E15D29"/>
      <w:sz w:val="28"/>
      <w:lang w:val="en-US"/>
    </w:rPr>
  </w:style>
  <w:style w:type="paragraph" w:customStyle="1" w:styleId="FP-Conclusion">
    <w:name w:val="FP-Conclusion"/>
    <w:basedOn w:val="FP-Texte"/>
    <w:autoRedefine/>
    <w:qFormat/>
    <w:rsid w:val="00B60C4B"/>
    <w:pPr>
      <w:spacing w:line="320" w:lineRule="exact"/>
    </w:pPr>
    <w:rPr>
      <w:b w:val="0"/>
      <w:color w:val="E15D2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bertmarteau/Downloads/cfdt-fp-elections-bw-ciela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3C9DD-4337-ED4D-8A67-7A206FD2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cfdt-fp-elections-bw-ciela4.dotx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CFDT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MARTEAU Norbert</cp:lastModifiedBy>
  <cp:revision>2</cp:revision>
  <cp:lastPrinted>2022-04-05T15:20:00Z</cp:lastPrinted>
  <dcterms:created xsi:type="dcterms:W3CDTF">2022-05-11T11:41:00Z</dcterms:created>
  <dcterms:modified xsi:type="dcterms:W3CDTF">2022-05-11T11:41:00Z</dcterms:modified>
</cp:coreProperties>
</file>